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1A009" w14:textId="01962ACD" w:rsidR="001D65A1" w:rsidRDefault="001D65A1" w:rsidP="001D65A1">
      <w:r>
        <w:t>SEABORN</w:t>
      </w:r>
    </w:p>
    <w:p w14:paraId="26B52986" w14:textId="77777777" w:rsidR="001D65A1" w:rsidRDefault="001D65A1" w:rsidP="001D65A1">
      <w:r>
        <w:t>BRAND, TRADEMARK &amp; LOGO USAGE GUIDELINES</w:t>
      </w:r>
    </w:p>
    <w:p w14:paraId="0F06D29F" w14:textId="77777777" w:rsidR="001D65A1" w:rsidRDefault="001D65A1" w:rsidP="001D65A1"/>
    <w:p w14:paraId="13CAE88B" w14:textId="77777777" w:rsidR="001D65A1" w:rsidRDefault="001D65A1" w:rsidP="001D65A1">
      <w:r>
        <w:t>Introduction</w:t>
      </w:r>
    </w:p>
    <w:p w14:paraId="6A47DA9C" w14:textId="78F4AAA6" w:rsidR="001D65A1" w:rsidRDefault="001D65A1" w:rsidP="001D65A1">
      <w:r>
        <w:t>These Brand, Trademark &amp; Logo Usage Guidelines (the “Guidelines”) apply to any party wishing to use trademarks, service marks, logos, word marks, graphics and similar intellectual property belonging to Seaborn Management (Seaborn), or any of its affiliates, including, but not limited to, the Seabras group of companies (collectively, “Seaborn Brand Assets”), in promotional, advertising, instructional or reference materials, on websites, or printed materials.</w:t>
      </w:r>
    </w:p>
    <w:p w14:paraId="619A82C3" w14:textId="77777777" w:rsidR="001D65A1" w:rsidRDefault="001D65A1" w:rsidP="001D65A1"/>
    <w:p w14:paraId="7F9768D9" w14:textId="77777777" w:rsidR="001D65A1" w:rsidRDefault="001D65A1" w:rsidP="001D65A1">
      <w:r>
        <w:t xml:space="preserve">These Guidelines apply to your use of the Seaborn Brand Assets.  By using Seaborn Brand Assets, you agree to follow these Guidelines.  Strict compliance with these Guidelines is </w:t>
      </w:r>
      <w:proofErr w:type="gramStart"/>
      <w:r>
        <w:t>required at all times</w:t>
      </w:r>
      <w:proofErr w:type="gramEnd"/>
      <w:r>
        <w:t>, and any use of the Seaborn Brand Assets in violation of these Guidelines will automatically terminate any license related to your use of the Seaborn Brand Assets. </w:t>
      </w:r>
    </w:p>
    <w:p w14:paraId="6E9E5041" w14:textId="77777777" w:rsidR="001D65A1" w:rsidRDefault="001D65A1" w:rsidP="001D65A1"/>
    <w:p w14:paraId="4A79BE88" w14:textId="186F0781" w:rsidR="001D65A1" w:rsidRDefault="001D65A1" w:rsidP="001D65A1">
      <w:r>
        <w:t xml:space="preserve">If you have any questions about the use of Seaborn Brand Assets, please send an e-mail to </w:t>
      </w:r>
      <w:r w:rsidR="00D624A8">
        <w:t>kai.honda</w:t>
      </w:r>
      <w:r>
        <w:t>@seabornnetworks.com.</w:t>
      </w:r>
    </w:p>
    <w:p w14:paraId="3B8F370E" w14:textId="77777777" w:rsidR="001D65A1" w:rsidRDefault="001D65A1" w:rsidP="001D65A1"/>
    <w:p w14:paraId="003FF127" w14:textId="77777777" w:rsidR="001D65A1" w:rsidRDefault="001D65A1" w:rsidP="001D65A1">
      <w:r>
        <w:t>Guidelines</w:t>
      </w:r>
    </w:p>
    <w:p w14:paraId="30130936" w14:textId="77777777" w:rsidR="001D65A1" w:rsidRDefault="001D65A1" w:rsidP="001D65A1">
      <w:r>
        <w:t>•</w:t>
      </w:r>
      <w:r>
        <w:tab/>
        <w:t xml:space="preserve">You may not alter Seaborn Brand Assets in any manner, including, but not limited to, changing the proportion, </w:t>
      </w:r>
      <w:proofErr w:type="gramStart"/>
      <w:r>
        <w:t>color</w:t>
      </w:r>
      <w:proofErr w:type="gramEnd"/>
      <w:r>
        <w:t xml:space="preserve"> or shape of Seaborn Brand Assets, or adding or removing any elements from Seaborn Brand Assets.</w:t>
      </w:r>
    </w:p>
    <w:p w14:paraId="65551E41" w14:textId="77777777" w:rsidR="001D65A1" w:rsidRDefault="001D65A1" w:rsidP="001D65A1">
      <w:r>
        <w:t>•</w:t>
      </w:r>
      <w:r>
        <w:tab/>
        <w:t>The Seaborn Brand Assets must appear by themselves, with reasonable spacing between each side of the marks and other visual, graphic or textual elements.</w:t>
      </w:r>
    </w:p>
    <w:p w14:paraId="0D769056" w14:textId="77777777" w:rsidR="001D65A1" w:rsidRDefault="001D65A1" w:rsidP="001D65A1">
      <w:r>
        <w:t>•</w:t>
      </w:r>
      <w:r>
        <w:tab/>
        <w:t>The Seaborn Brand Assets should not be placed in any way that that interferes with the readability or display of the entirety of the Seaborn Brand Assets.</w:t>
      </w:r>
    </w:p>
    <w:p w14:paraId="188BFC3A" w14:textId="0EC05C83" w:rsidR="001D65A1" w:rsidRDefault="001D65A1" w:rsidP="001D65A1">
      <w:r>
        <w:t>•</w:t>
      </w:r>
      <w:r>
        <w:tab/>
        <w:t>You may not use the Seaborn Brand Assets in any manner that implies sponsorship or endorsement by Seaborn without express written permission and license from Seaborn.</w:t>
      </w:r>
    </w:p>
    <w:p w14:paraId="4D57ED66" w14:textId="001E3251" w:rsidR="001D65A1" w:rsidRDefault="001D65A1" w:rsidP="001D65A1">
      <w:r>
        <w:t>•</w:t>
      </w:r>
      <w:r>
        <w:tab/>
        <w:t>You may not use the Seaborn Brand Assets to disparage Seaborn, its products or services, or in a manner which, in Seaborn’s sole discretion, may diminish or tarnish Seaborn’s goodwill in the Seaborn Brand Assets.</w:t>
      </w:r>
    </w:p>
    <w:p w14:paraId="413B41F7" w14:textId="217CFD02" w:rsidR="001D65A1" w:rsidRDefault="001D65A1" w:rsidP="001D65A1">
      <w:r>
        <w:t>•</w:t>
      </w:r>
      <w:r>
        <w:tab/>
        <w:t>You may not use the Seaborn Brand Assets to refer to any other product or service of any brand other than Seaborn.</w:t>
      </w:r>
    </w:p>
    <w:p w14:paraId="195E6764" w14:textId="77777777" w:rsidR="001D65A1" w:rsidRDefault="001D65A1" w:rsidP="001D65A1">
      <w:r>
        <w:t>•</w:t>
      </w:r>
      <w:r>
        <w:tab/>
        <w:t>You should not apply for any trademarks or domains that include the Seaborn Brand Assets or any other confusingly similar variations.</w:t>
      </w:r>
    </w:p>
    <w:p w14:paraId="55B125D1" w14:textId="77777777" w:rsidR="001D65A1" w:rsidRDefault="001D65A1" w:rsidP="001D65A1">
      <w:r>
        <w:t>•</w:t>
      </w:r>
      <w:r>
        <w:tab/>
        <w:t>Do not associate Seaborn Brand Assets with any illicit or illegal activities or use them in a way that is deceptive or harmful.</w:t>
      </w:r>
    </w:p>
    <w:p w14:paraId="0804AF80" w14:textId="3337FEA8" w:rsidR="001D65A1" w:rsidRDefault="001D65A1" w:rsidP="001D65A1">
      <w:r>
        <w:t>•</w:t>
      </w:r>
      <w:r>
        <w:tab/>
        <w:t>You acknowledge that all rights to the Seaborn Brand Assets are the exclusive property of Seaborn, and all goodwill generated through your use of the Seaborn Brand Assets will inure to the sole benefit of Seaborn. You will not take any action that is in conflict with Seaborn’s  rights in, or ownership of, the Seaborn Brand Assets. </w:t>
      </w:r>
    </w:p>
    <w:p w14:paraId="36CD7C8B" w14:textId="77777777" w:rsidR="001D65A1" w:rsidRDefault="001D65A1" w:rsidP="001D65A1"/>
    <w:p w14:paraId="042FBF6F" w14:textId="06314DA0" w:rsidR="001D65A1" w:rsidRDefault="001D65A1" w:rsidP="001D65A1">
      <w:r>
        <w:t xml:space="preserve">By using Seaborn Brand Assets, you agree to follow the Guidelines.  Seaborn reserves the right to cancel, modify, or change these Guidelines and/or the Seaborn Brand Assets at any time at </w:t>
      </w:r>
      <w:r>
        <w:lastRenderedPageBreak/>
        <w:t>its sole discretion without notice and to take appropriate action against any unauthorized or non-conforming use of the Seaborn Brand Assets. </w:t>
      </w:r>
    </w:p>
    <w:p w14:paraId="36CFBE1F" w14:textId="77777777" w:rsidR="001D65A1" w:rsidRDefault="001D65A1" w:rsidP="001D65A1"/>
    <w:p w14:paraId="7BAC3848" w14:textId="30379D00" w:rsidR="006B69F9" w:rsidRPr="002C28AD" w:rsidRDefault="001D65A1" w:rsidP="006B69F9">
      <w:r>
        <w:t>Except as set forth above, nothing herein grants or should be deemed to grant to you any right, title, or interest in or to the Seaborn Brand Assets.  Seaborn disclaims any warranties either expressed or implied by law regarding the Seaborn Brand Assets, including warranties of non-infringement.</w:t>
      </w:r>
    </w:p>
    <w:sectPr w:rsidR="006B69F9" w:rsidRPr="002C28AD" w:rsidSect="00DF13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5A1"/>
    <w:rsid w:val="0015442C"/>
    <w:rsid w:val="001D65A1"/>
    <w:rsid w:val="002376DE"/>
    <w:rsid w:val="002C28AD"/>
    <w:rsid w:val="0031554B"/>
    <w:rsid w:val="003B7C3B"/>
    <w:rsid w:val="00481B30"/>
    <w:rsid w:val="006B69F9"/>
    <w:rsid w:val="00716C1A"/>
    <w:rsid w:val="00A65764"/>
    <w:rsid w:val="00AD0926"/>
    <w:rsid w:val="00BE47F3"/>
    <w:rsid w:val="00C63C3B"/>
    <w:rsid w:val="00D53B59"/>
    <w:rsid w:val="00D624A8"/>
    <w:rsid w:val="00DF1376"/>
    <w:rsid w:val="00F822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306E0"/>
  <w15:chartTrackingRefBased/>
  <w15:docId w15:val="{91B5235F-DEFF-2042-AA11-6AC2C247B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65A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D65A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490</Words>
  <Characters>2795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Naaz Bax</dc:creator>
  <cp:keywords/>
  <dc:description/>
  <cp:lastModifiedBy>Kai Honda</cp:lastModifiedBy>
  <cp:revision>2</cp:revision>
  <dcterms:created xsi:type="dcterms:W3CDTF">2022-04-26T18:39:00Z</dcterms:created>
  <dcterms:modified xsi:type="dcterms:W3CDTF">2022-04-26T18:39:00Z</dcterms:modified>
</cp:coreProperties>
</file>